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A3D1B" w14:textId="77777777" w:rsidR="00547CBF" w:rsidRDefault="00547CBF" w:rsidP="00547CBF">
      <w:pPr>
        <w:rPr>
          <w:b/>
          <w:bCs/>
          <w:sz w:val="10"/>
          <w:szCs w:val="10"/>
        </w:rPr>
      </w:pPr>
    </w:p>
    <w:p w14:paraId="2E2FD9AA" w14:textId="354CB00A" w:rsidR="00D36953" w:rsidRPr="007E4057" w:rsidRDefault="002E4B7B" w:rsidP="00547CBF">
      <w:pPr>
        <w:jc w:val="center"/>
        <w:rPr>
          <w:b/>
          <w:bCs/>
          <w:sz w:val="40"/>
          <w:szCs w:val="40"/>
        </w:rPr>
      </w:pPr>
      <w:r w:rsidRPr="007E4057">
        <w:rPr>
          <w:b/>
          <w:bCs/>
          <w:sz w:val="40"/>
          <w:szCs w:val="40"/>
        </w:rPr>
        <w:t xml:space="preserve">The Great Big Green </w:t>
      </w:r>
      <w:r w:rsidR="00EB5F74">
        <w:rPr>
          <w:b/>
          <w:bCs/>
          <w:sz w:val="40"/>
          <w:szCs w:val="40"/>
        </w:rPr>
        <w:t xml:space="preserve">Children’s </w:t>
      </w:r>
      <w:r w:rsidR="008E1877">
        <w:rPr>
          <w:b/>
          <w:bCs/>
          <w:sz w:val="40"/>
          <w:szCs w:val="40"/>
        </w:rPr>
        <w:t xml:space="preserve">Art </w:t>
      </w:r>
      <w:r w:rsidRPr="007E4057">
        <w:rPr>
          <w:b/>
          <w:bCs/>
          <w:sz w:val="40"/>
          <w:szCs w:val="40"/>
        </w:rPr>
        <w:t>Exhibition!</w:t>
      </w:r>
    </w:p>
    <w:p w14:paraId="4B995077" w14:textId="53B0D5B2" w:rsidR="002E4B7B" w:rsidRPr="007E4057" w:rsidRDefault="002E4B7B" w:rsidP="002E4B7B">
      <w:pPr>
        <w:jc w:val="center"/>
        <w:rPr>
          <w:b/>
          <w:bCs/>
          <w:sz w:val="16"/>
          <w:szCs w:val="16"/>
        </w:rPr>
      </w:pPr>
    </w:p>
    <w:p w14:paraId="16E91A2A" w14:textId="77777777" w:rsidR="00FD2F6D" w:rsidRDefault="00EB5F74" w:rsidP="00FD2F6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Monday 30</w:t>
      </w:r>
      <w:r w:rsidRPr="00EB5F74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 xml:space="preserve"> September to Sunday 6</w:t>
      </w:r>
      <w:r w:rsidRPr="00EB5F74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 xml:space="preserve"> October 2024</w:t>
      </w:r>
    </w:p>
    <w:p w14:paraId="38BD2CEF" w14:textId="079D86D7" w:rsidR="00FD2F6D" w:rsidRPr="00D86955" w:rsidRDefault="00FD2F6D" w:rsidP="00FD2F6D">
      <w:pPr>
        <w:jc w:val="center"/>
        <w:rPr>
          <w:sz w:val="32"/>
          <w:szCs w:val="32"/>
          <w:u w:val="single"/>
        </w:rPr>
      </w:pPr>
      <w:r w:rsidRPr="00D86955">
        <w:rPr>
          <w:i/>
          <w:iCs/>
          <w:sz w:val="20"/>
          <w:szCs w:val="20"/>
          <w:u w:val="single"/>
        </w:rPr>
        <w:t>Deadline for submissions is 30</w:t>
      </w:r>
      <w:r w:rsidRPr="00D86955">
        <w:rPr>
          <w:i/>
          <w:iCs/>
          <w:sz w:val="20"/>
          <w:szCs w:val="20"/>
          <w:u w:val="single"/>
          <w:vertAlign w:val="superscript"/>
        </w:rPr>
        <w:t>th</w:t>
      </w:r>
      <w:r w:rsidRPr="00D86955">
        <w:rPr>
          <w:i/>
          <w:iCs/>
          <w:sz w:val="20"/>
          <w:szCs w:val="20"/>
          <w:u w:val="single"/>
        </w:rPr>
        <w:t xml:space="preserve"> August 2024</w:t>
      </w:r>
    </w:p>
    <w:p w14:paraId="17961905" w14:textId="77777777" w:rsidR="00FD2F6D" w:rsidRDefault="00FD2F6D" w:rsidP="002E4B7B">
      <w:pPr>
        <w:rPr>
          <w:b/>
          <w:bCs/>
          <w:sz w:val="32"/>
          <w:szCs w:val="32"/>
        </w:rPr>
      </w:pPr>
    </w:p>
    <w:p w14:paraId="542D9DDF" w14:textId="08B4B526" w:rsidR="002E4B7B" w:rsidRDefault="002E4B7B" w:rsidP="002E4B7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The Great Big Green</w:t>
      </w:r>
      <w:r w:rsidR="008E1877">
        <w:rPr>
          <w:b/>
          <w:bCs/>
          <w:sz w:val="20"/>
          <w:szCs w:val="20"/>
        </w:rPr>
        <w:t xml:space="preserve"> </w:t>
      </w:r>
      <w:r w:rsidR="00EB5F74">
        <w:rPr>
          <w:b/>
          <w:bCs/>
          <w:sz w:val="20"/>
          <w:szCs w:val="20"/>
        </w:rPr>
        <w:t xml:space="preserve">Children’s </w:t>
      </w:r>
      <w:r w:rsidR="008E1877">
        <w:rPr>
          <w:b/>
          <w:bCs/>
          <w:sz w:val="20"/>
          <w:szCs w:val="20"/>
        </w:rPr>
        <w:t>Art</w:t>
      </w:r>
      <w:r>
        <w:rPr>
          <w:b/>
          <w:bCs/>
          <w:sz w:val="20"/>
          <w:szCs w:val="20"/>
        </w:rPr>
        <w:t xml:space="preserve"> Exhibition is brought to you by </w:t>
      </w:r>
      <w:proofErr w:type="spellStart"/>
      <w:r>
        <w:rPr>
          <w:b/>
          <w:bCs/>
          <w:sz w:val="20"/>
          <w:szCs w:val="20"/>
        </w:rPr>
        <w:t>fairandfunky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gramStart"/>
      <w:r>
        <w:rPr>
          <w:b/>
          <w:bCs/>
          <w:sz w:val="20"/>
          <w:szCs w:val="20"/>
        </w:rPr>
        <w:t>CIC, and</w:t>
      </w:r>
      <w:proofErr w:type="gramEnd"/>
      <w:r>
        <w:rPr>
          <w:b/>
          <w:bCs/>
          <w:sz w:val="20"/>
          <w:szCs w:val="20"/>
        </w:rPr>
        <w:t xml:space="preserve"> </w:t>
      </w:r>
      <w:r w:rsidR="00006CB6">
        <w:rPr>
          <w:b/>
          <w:bCs/>
          <w:sz w:val="20"/>
          <w:szCs w:val="20"/>
        </w:rPr>
        <w:t xml:space="preserve">focuses on the little steps we can all take to change the world, </w:t>
      </w:r>
      <w:r>
        <w:rPr>
          <w:b/>
          <w:bCs/>
          <w:sz w:val="20"/>
          <w:szCs w:val="20"/>
        </w:rPr>
        <w:t>celebrat</w:t>
      </w:r>
      <w:r w:rsidR="00006CB6">
        <w:rPr>
          <w:b/>
          <w:bCs/>
          <w:sz w:val="20"/>
          <w:szCs w:val="20"/>
        </w:rPr>
        <w:t>ing our environment,</w:t>
      </w:r>
      <w:r>
        <w:rPr>
          <w:b/>
          <w:bCs/>
          <w:sz w:val="20"/>
          <w:szCs w:val="20"/>
        </w:rPr>
        <w:t xml:space="preserve"> all things green and sustainable</w:t>
      </w:r>
      <w:r w:rsidR="00EB5F74">
        <w:rPr>
          <w:b/>
          <w:bCs/>
          <w:sz w:val="20"/>
          <w:szCs w:val="20"/>
        </w:rPr>
        <w:t>. This e</w:t>
      </w:r>
      <w:r w:rsidR="00006CB6">
        <w:rPr>
          <w:b/>
          <w:bCs/>
          <w:sz w:val="20"/>
          <w:szCs w:val="20"/>
        </w:rPr>
        <w:t>xhibition</w:t>
      </w:r>
      <w:r>
        <w:rPr>
          <w:b/>
          <w:bCs/>
          <w:sz w:val="20"/>
          <w:szCs w:val="20"/>
        </w:rPr>
        <w:t xml:space="preserve"> is part of the Holme Valley Green Week, which runs from </w:t>
      </w:r>
      <w:r w:rsidR="00EB5F74">
        <w:rPr>
          <w:b/>
          <w:bCs/>
          <w:sz w:val="20"/>
          <w:szCs w:val="20"/>
        </w:rPr>
        <w:t>30</w:t>
      </w:r>
      <w:r w:rsidR="00EB5F74" w:rsidRPr="00EB5F74">
        <w:rPr>
          <w:b/>
          <w:bCs/>
          <w:sz w:val="20"/>
          <w:szCs w:val="20"/>
          <w:vertAlign w:val="superscript"/>
        </w:rPr>
        <w:t>th</w:t>
      </w:r>
      <w:r w:rsidR="00EB5F74">
        <w:rPr>
          <w:b/>
          <w:bCs/>
          <w:sz w:val="20"/>
          <w:szCs w:val="20"/>
        </w:rPr>
        <w:t xml:space="preserve"> Sept through to 6</w:t>
      </w:r>
      <w:r w:rsidR="00EB5F74" w:rsidRPr="00EB5F74">
        <w:rPr>
          <w:b/>
          <w:bCs/>
          <w:sz w:val="20"/>
          <w:szCs w:val="20"/>
          <w:vertAlign w:val="superscript"/>
        </w:rPr>
        <w:t>th</w:t>
      </w:r>
      <w:r w:rsidR="00EB5F74">
        <w:rPr>
          <w:b/>
          <w:bCs/>
          <w:sz w:val="20"/>
          <w:szCs w:val="20"/>
        </w:rPr>
        <w:t xml:space="preserve"> Oct 2024.</w:t>
      </w:r>
    </w:p>
    <w:p w14:paraId="11F5EF33" w14:textId="77777777" w:rsidR="00EB5F74" w:rsidRDefault="00EB5F74" w:rsidP="002E4B7B">
      <w:pPr>
        <w:rPr>
          <w:b/>
          <w:bCs/>
          <w:sz w:val="20"/>
          <w:szCs w:val="20"/>
        </w:rPr>
      </w:pPr>
    </w:p>
    <w:p w14:paraId="717FE8E1" w14:textId="4FD1D9F2" w:rsidR="00EB5F74" w:rsidRDefault="00EB5F74" w:rsidP="002E4B7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Rules for submitting:</w:t>
      </w:r>
    </w:p>
    <w:p w14:paraId="45E02C71" w14:textId="77777777" w:rsidR="00EB5F74" w:rsidRDefault="00EB5F74" w:rsidP="002E4B7B">
      <w:pPr>
        <w:rPr>
          <w:b/>
          <w:bCs/>
          <w:sz w:val="20"/>
          <w:szCs w:val="20"/>
        </w:rPr>
      </w:pPr>
    </w:p>
    <w:p w14:paraId="115A7A13" w14:textId="3C09E6AA" w:rsidR="00EB5F74" w:rsidRDefault="00EB5F74" w:rsidP="00EB5F74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Artworks submitted must fit the theme of “green”</w:t>
      </w:r>
    </w:p>
    <w:p w14:paraId="14CFDE52" w14:textId="6CBC6CC5" w:rsidR="00EB5F74" w:rsidRDefault="00EB5F74" w:rsidP="00EB5F74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Artworks submitted must be made from junk you would normally throw in the bin</w:t>
      </w:r>
    </w:p>
    <w:p w14:paraId="54F9C313" w14:textId="68916CE6" w:rsidR="00EB5F74" w:rsidRDefault="00EB5F74" w:rsidP="00EB5F74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Artworks can be any size and take any form</w:t>
      </w:r>
    </w:p>
    <w:p w14:paraId="10949B51" w14:textId="36D19B15" w:rsidR="00EB5F74" w:rsidRDefault="00EB5F74" w:rsidP="00EB5F74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Artists should be Primary School years Reception through to Year 6</w:t>
      </w:r>
    </w:p>
    <w:p w14:paraId="3B7469AD" w14:textId="32E719AC" w:rsidR="00EB5F74" w:rsidRDefault="00EB5F74" w:rsidP="00EB5F74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Deadline for submissions is 30</w:t>
      </w:r>
      <w:r w:rsidRPr="00EB5F74">
        <w:rPr>
          <w:b/>
          <w:bCs/>
          <w:sz w:val="20"/>
          <w:szCs w:val="20"/>
          <w:vertAlign w:val="superscript"/>
        </w:rPr>
        <w:t>th</w:t>
      </w:r>
      <w:r>
        <w:rPr>
          <w:b/>
          <w:bCs/>
          <w:sz w:val="20"/>
          <w:szCs w:val="20"/>
        </w:rPr>
        <w:t xml:space="preserve"> August 2024</w:t>
      </w:r>
    </w:p>
    <w:p w14:paraId="70785AEF" w14:textId="1A000D3C" w:rsidR="00EB5F74" w:rsidRPr="00EB5F74" w:rsidRDefault="00EB5F74" w:rsidP="00EB5F74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Artworks and completed form should be dropped off with </w:t>
      </w:r>
      <w:proofErr w:type="spellStart"/>
      <w:r>
        <w:rPr>
          <w:b/>
          <w:bCs/>
          <w:sz w:val="20"/>
          <w:szCs w:val="20"/>
        </w:rPr>
        <w:t>fairandfunky</w:t>
      </w:r>
      <w:proofErr w:type="spellEnd"/>
      <w:r>
        <w:rPr>
          <w:b/>
          <w:bCs/>
          <w:sz w:val="20"/>
          <w:szCs w:val="20"/>
        </w:rPr>
        <w:t xml:space="preserve"> at The Tech, Woodhead Road, Holmfirth, HD9 3AR</w:t>
      </w:r>
    </w:p>
    <w:p w14:paraId="767EA499" w14:textId="737D671B" w:rsidR="002E4B7B" w:rsidRDefault="002E4B7B" w:rsidP="002E4B7B">
      <w:pPr>
        <w:rPr>
          <w:b/>
          <w:bCs/>
          <w:sz w:val="20"/>
          <w:szCs w:val="20"/>
        </w:rPr>
      </w:pPr>
    </w:p>
    <w:p w14:paraId="2CE97BCF" w14:textId="4082CB57" w:rsidR="002E4B7B" w:rsidRDefault="002E4B7B" w:rsidP="002E4B7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Please fill in the details below if you would like to submit a piece of work for the exhibition.</w:t>
      </w:r>
    </w:p>
    <w:p w14:paraId="74BFA01E" w14:textId="766EA518" w:rsidR="00FE07E4" w:rsidRDefault="00FE07E4" w:rsidP="002E4B7B">
      <w:pPr>
        <w:rPr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1"/>
        <w:gridCol w:w="7444"/>
      </w:tblGrid>
      <w:tr w:rsidR="00427C24" w14:paraId="77C5ED94" w14:textId="77777777" w:rsidTr="00427C24">
        <w:trPr>
          <w:trHeight w:val="402"/>
        </w:trPr>
        <w:tc>
          <w:tcPr>
            <w:tcW w:w="1551" w:type="dxa"/>
          </w:tcPr>
          <w:p w14:paraId="48908790" w14:textId="2E7884B9" w:rsidR="00427C24" w:rsidRDefault="00427C24" w:rsidP="002E4B7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Artist Name</w:t>
            </w:r>
          </w:p>
        </w:tc>
        <w:tc>
          <w:tcPr>
            <w:tcW w:w="7444" w:type="dxa"/>
          </w:tcPr>
          <w:p w14:paraId="6BAD709B" w14:textId="77777777" w:rsidR="00427C24" w:rsidRDefault="00427C24" w:rsidP="002E4B7B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0E27DD19" w14:textId="77777777" w:rsidR="00427C24" w:rsidRDefault="00427C24" w:rsidP="002E4B7B">
      <w:pPr>
        <w:rPr>
          <w:b/>
          <w:bCs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1"/>
        <w:gridCol w:w="7444"/>
      </w:tblGrid>
      <w:tr w:rsidR="00EB5F74" w14:paraId="2061A2F1" w14:textId="77777777" w:rsidTr="00A955A1">
        <w:trPr>
          <w:trHeight w:val="402"/>
        </w:trPr>
        <w:tc>
          <w:tcPr>
            <w:tcW w:w="1551" w:type="dxa"/>
          </w:tcPr>
          <w:p w14:paraId="35F9D60D" w14:textId="4E6FF919" w:rsidR="00EB5F74" w:rsidRDefault="00EB5F74" w:rsidP="00A955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Artist Age and School Year</w:t>
            </w:r>
          </w:p>
        </w:tc>
        <w:tc>
          <w:tcPr>
            <w:tcW w:w="7444" w:type="dxa"/>
          </w:tcPr>
          <w:p w14:paraId="4C958D7C" w14:textId="77777777" w:rsidR="00EB5F74" w:rsidRDefault="00EB5F74" w:rsidP="00A955A1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5C3D47D6" w14:textId="77777777" w:rsidR="00EB5F74" w:rsidRDefault="00EB5F74" w:rsidP="002E4B7B">
      <w:pPr>
        <w:rPr>
          <w:b/>
          <w:bCs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1"/>
        <w:gridCol w:w="7444"/>
      </w:tblGrid>
      <w:tr w:rsidR="00EB5F74" w14:paraId="23FBD669" w14:textId="77777777" w:rsidTr="00A955A1">
        <w:trPr>
          <w:trHeight w:val="402"/>
        </w:trPr>
        <w:tc>
          <w:tcPr>
            <w:tcW w:w="1551" w:type="dxa"/>
          </w:tcPr>
          <w:p w14:paraId="6DAB2DA6" w14:textId="32698D91" w:rsidR="00EB5F74" w:rsidRDefault="00EB5F74" w:rsidP="00A955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School Name</w:t>
            </w:r>
          </w:p>
        </w:tc>
        <w:tc>
          <w:tcPr>
            <w:tcW w:w="7444" w:type="dxa"/>
          </w:tcPr>
          <w:p w14:paraId="5B032DAB" w14:textId="77777777" w:rsidR="00EB5F74" w:rsidRDefault="00EB5F74" w:rsidP="00A955A1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2281AF99" w14:textId="77777777" w:rsidR="00EB5F74" w:rsidRPr="008E1877" w:rsidRDefault="00EB5F74" w:rsidP="002E4B7B">
      <w:pPr>
        <w:rPr>
          <w:b/>
          <w:bCs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1"/>
        <w:gridCol w:w="7444"/>
      </w:tblGrid>
      <w:tr w:rsidR="00427C24" w14:paraId="22D89235" w14:textId="77777777" w:rsidTr="00876CBC">
        <w:trPr>
          <w:trHeight w:val="402"/>
        </w:trPr>
        <w:tc>
          <w:tcPr>
            <w:tcW w:w="1551" w:type="dxa"/>
          </w:tcPr>
          <w:p w14:paraId="5056FE58" w14:textId="05A12ECF" w:rsidR="00427C24" w:rsidRDefault="00EB5F74" w:rsidP="00876C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Parent/Carer </w:t>
            </w:r>
            <w:r w:rsidR="00427C24">
              <w:rPr>
                <w:b/>
                <w:bCs/>
                <w:sz w:val="20"/>
                <w:szCs w:val="20"/>
              </w:rPr>
              <w:t>Email Address</w:t>
            </w:r>
          </w:p>
        </w:tc>
        <w:tc>
          <w:tcPr>
            <w:tcW w:w="7444" w:type="dxa"/>
          </w:tcPr>
          <w:p w14:paraId="34685D85" w14:textId="77777777" w:rsidR="00427C24" w:rsidRDefault="00427C24" w:rsidP="00876CB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29DFCED8" w14:textId="77777777" w:rsidR="00427C24" w:rsidRPr="008E1877" w:rsidRDefault="00427C24" w:rsidP="002E4B7B">
      <w:pPr>
        <w:rPr>
          <w:b/>
          <w:bCs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1"/>
        <w:gridCol w:w="7444"/>
      </w:tblGrid>
      <w:tr w:rsidR="00427C24" w14:paraId="4F3788F5" w14:textId="77777777" w:rsidTr="00876CBC">
        <w:trPr>
          <w:trHeight w:val="402"/>
        </w:trPr>
        <w:tc>
          <w:tcPr>
            <w:tcW w:w="1551" w:type="dxa"/>
          </w:tcPr>
          <w:p w14:paraId="4CDBC16A" w14:textId="31CDAC30" w:rsidR="00427C24" w:rsidRDefault="00EB5F74" w:rsidP="00876C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Parent/Carer </w:t>
            </w:r>
            <w:r w:rsidR="00427C24">
              <w:rPr>
                <w:b/>
                <w:bCs/>
                <w:sz w:val="20"/>
                <w:szCs w:val="20"/>
              </w:rPr>
              <w:t>Telephone No.</w:t>
            </w:r>
          </w:p>
        </w:tc>
        <w:tc>
          <w:tcPr>
            <w:tcW w:w="7444" w:type="dxa"/>
          </w:tcPr>
          <w:p w14:paraId="2597E4F6" w14:textId="77777777" w:rsidR="00427C24" w:rsidRDefault="00427C24" w:rsidP="00876CB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03CB37E7" w14:textId="77777777" w:rsidR="00427C24" w:rsidRPr="008E1877" w:rsidRDefault="00427C24" w:rsidP="002E4B7B">
      <w:pPr>
        <w:rPr>
          <w:b/>
          <w:bCs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0"/>
        <w:gridCol w:w="5894"/>
      </w:tblGrid>
      <w:tr w:rsidR="00427C24" w14:paraId="708C17BB" w14:textId="77777777" w:rsidTr="00427C24">
        <w:trPr>
          <w:trHeight w:val="1825"/>
        </w:trPr>
        <w:tc>
          <w:tcPr>
            <w:tcW w:w="3120" w:type="dxa"/>
          </w:tcPr>
          <w:p w14:paraId="7AFE545C" w14:textId="0E415210" w:rsidR="00427C24" w:rsidRDefault="00EB5F74" w:rsidP="00876C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 the artist’s words, please</w:t>
            </w:r>
            <w:r w:rsidR="00895513">
              <w:rPr>
                <w:b/>
                <w:bCs/>
                <w:sz w:val="20"/>
                <w:szCs w:val="20"/>
              </w:rPr>
              <w:t xml:space="preserve"> describe your </w:t>
            </w:r>
            <w:r>
              <w:rPr>
                <w:b/>
                <w:bCs/>
                <w:sz w:val="20"/>
                <w:szCs w:val="20"/>
              </w:rPr>
              <w:t>art and how it fits with the “Green” theme of the exhibition</w:t>
            </w:r>
          </w:p>
        </w:tc>
        <w:tc>
          <w:tcPr>
            <w:tcW w:w="5894" w:type="dxa"/>
          </w:tcPr>
          <w:p w14:paraId="09F75532" w14:textId="77777777" w:rsidR="00427C24" w:rsidRDefault="00427C24" w:rsidP="00876CB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430D9448" w14:textId="77777777" w:rsidR="00427C24" w:rsidRPr="008E1877" w:rsidRDefault="00427C24" w:rsidP="002E4B7B">
      <w:pPr>
        <w:rPr>
          <w:b/>
          <w:bCs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881"/>
      </w:tblGrid>
      <w:tr w:rsidR="00895513" w14:paraId="64D55A60" w14:textId="77777777" w:rsidTr="00876CBC">
        <w:trPr>
          <w:trHeight w:val="402"/>
        </w:trPr>
        <w:tc>
          <w:tcPr>
            <w:tcW w:w="3114" w:type="dxa"/>
          </w:tcPr>
          <w:p w14:paraId="22FD4106" w14:textId="39A7D0AC" w:rsidR="00895513" w:rsidRDefault="00895513" w:rsidP="00876C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Title of piece</w:t>
            </w:r>
          </w:p>
        </w:tc>
        <w:tc>
          <w:tcPr>
            <w:tcW w:w="5881" w:type="dxa"/>
          </w:tcPr>
          <w:p w14:paraId="68B43801" w14:textId="77777777" w:rsidR="00895513" w:rsidRDefault="00895513" w:rsidP="00876CB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7083B8DD" w14:textId="77777777" w:rsidR="00895513" w:rsidRPr="008E1877" w:rsidRDefault="00895513" w:rsidP="002E4B7B">
      <w:pPr>
        <w:rPr>
          <w:b/>
          <w:bCs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881"/>
      </w:tblGrid>
      <w:tr w:rsidR="00427C24" w14:paraId="2D0B0B56" w14:textId="77777777" w:rsidTr="00876CBC">
        <w:trPr>
          <w:trHeight w:val="402"/>
        </w:trPr>
        <w:tc>
          <w:tcPr>
            <w:tcW w:w="3114" w:type="dxa"/>
          </w:tcPr>
          <w:p w14:paraId="200B50A3" w14:textId="5E30FB1E" w:rsidR="00427C24" w:rsidRDefault="00427C24" w:rsidP="00876C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</w:t>
            </w:r>
            <w:r w:rsidR="00EB5F74">
              <w:rPr>
                <w:b/>
                <w:bCs/>
                <w:sz w:val="20"/>
                <w:szCs w:val="20"/>
              </w:rPr>
              <w:t>aterials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B57D07">
              <w:rPr>
                <w:b/>
                <w:bCs/>
                <w:sz w:val="20"/>
                <w:szCs w:val="20"/>
              </w:rPr>
              <w:t>u</w:t>
            </w:r>
            <w:r>
              <w:rPr>
                <w:b/>
                <w:bCs/>
                <w:sz w:val="20"/>
                <w:szCs w:val="20"/>
              </w:rPr>
              <w:t>sed</w:t>
            </w:r>
            <w:r w:rsidR="00B57D0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81" w:type="dxa"/>
          </w:tcPr>
          <w:p w14:paraId="6D212EBD" w14:textId="77777777" w:rsidR="00427C24" w:rsidRDefault="00427C24" w:rsidP="00876CB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193B8DED" w14:textId="77777777" w:rsidR="00006CB6" w:rsidRDefault="00006CB6" w:rsidP="002E4B7B">
      <w:pPr>
        <w:rPr>
          <w:b/>
          <w:bCs/>
          <w:sz w:val="20"/>
          <w:szCs w:val="20"/>
        </w:rPr>
      </w:pPr>
    </w:p>
    <w:p w14:paraId="19677026" w14:textId="709C6243" w:rsidR="00D04FC0" w:rsidRDefault="002E4B7B" w:rsidP="002E4B7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Additional Information:</w:t>
      </w:r>
    </w:p>
    <w:p w14:paraId="42099B3E" w14:textId="1D3E5564" w:rsidR="00427C24" w:rsidRDefault="0087575F" w:rsidP="002E4B7B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The winner of this exhibition will receive a goodie bag, a </w:t>
      </w:r>
      <w:proofErr w:type="spellStart"/>
      <w:r>
        <w:rPr>
          <w:b/>
          <w:bCs/>
          <w:sz w:val="20"/>
          <w:szCs w:val="20"/>
        </w:rPr>
        <w:t>fairandfunky</w:t>
      </w:r>
      <w:proofErr w:type="spellEnd"/>
      <w:r>
        <w:rPr>
          <w:b/>
          <w:bCs/>
          <w:sz w:val="20"/>
          <w:szCs w:val="20"/>
        </w:rPr>
        <w:t xml:space="preserve"> workshop for their class, as well as their artwork being displayed as part of The Great Big Green Children’s Art Exhibition</w:t>
      </w:r>
    </w:p>
    <w:p w14:paraId="78D71E9F" w14:textId="01D89E8E" w:rsidR="0087575F" w:rsidRDefault="0087575F" w:rsidP="002E4B7B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Runners up will have their artworks displayed as part of The Great Big Green Children’s Art Exhibition</w:t>
      </w:r>
    </w:p>
    <w:p w14:paraId="4E8FAD7F" w14:textId="1E5ED286" w:rsidR="00547CBF" w:rsidRDefault="0087575F" w:rsidP="00547CBF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Artworks </w:t>
      </w:r>
      <w:r w:rsidR="002E4B7B">
        <w:rPr>
          <w:b/>
          <w:bCs/>
          <w:sz w:val="20"/>
          <w:szCs w:val="20"/>
        </w:rPr>
        <w:t xml:space="preserve">will be reviewed, and successful entries will be notified by </w:t>
      </w:r>
      <w:r>
        <w:rPr>
          <w:b/>
          <w:bCs/>
          <w:sz w:val="20"/>
          <w:szCs w:val="20"/>
        </w:rPr>
        <w:t>12</w:t>
      </w:r>
      <w:r w:rsidRPr="0087575F">
        <w:rPr>
          <w:b/>
          <w:bCs/>
          <w:sz w:val="20"/>
          <w:szCs w:val="20"/>
          <w:vertAlign w:val="superscript"/>
        </w:rPr>
        <w:t>th</w:t>
      </w:r>
      <w:r>
        <w:rPr>
          <w:b/>
          <w:bCs/>
          <w:sz w:val="20"/>
          <w:szCs w:val="20"/>
        </w:rPr>
        <w:t xml:space="preserve"> September 2024</w:t>
      </w:r>
    </w:p>
    <w:p w14:paraId="5BA9B462" w14:textId="7606F71E" w:rsidR="00547CBF" w:rsidRDefault="00547CBF" w:rsidP="00547CBF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Artworks will be displayed in windows of businesses across Holmfirth</w:t>
      </w:r>
      <w:r w:rsidR="002A0921">
        <w:rPr>
          <w:b/>
          <w:bCs/>
          <w:sz w:val="20"/>
          <w:szCs w:val="20"/>
        </w:rPr>
        <w:t xml:space="preserve"> centre</w:t>
      </w:r>
      <w:r>
        <w:rPr>
          <w:b/>
          <w:bCs/>
          <w:sz w:val="20"/>
          <w:szCs w:val="20"/>
        </w:rPr>
        <w:t>. Details of this will be announced closer to the time</w:t>
      </w:r>
    </w:p>
    <w:p w14:paraId="586D5948" w14:textId="59AF58D0" w:rsidR="00D04FC0" w:rsidRPr="00547CBF" w:rsidRDefault="00D04FC0" w:rsidP="00547CBF">
      <w:pPr>
        <w:pStyle w:val="ListParagraph"/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This competition is sponsored by Holme Valley Climate Action Partnership</w:t>
      </w:r>
    </w:p>
    <w:sectPr w:rsidR="00D04FC0" w:rsidRPr="00547CBF" w:rsidSect="008E1877">
      <w:headerReference w:type="default" r:id="rId8"/>
      <w:footerReference w:type="default" r:id="rId9"/>
      <w:pgSz w:w="11906" w:h="16838"/>
      <w:pgMar w:top="1440" w:right="1394" w:bottom="114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13CED" w14:textId="77777777" w:rsidR="00B56F53" w:rsidRDefault="00B56F53" w:rsidP="00006CB6">
      <w:r>
        <w:separator/>
      </w:r>
    </w:p>
  </w:endnote>
  <w:endnote w:type="continuationSeparator" w:id="0">
    <w:p w14:paraId="2441A27B" w14:textId="77777777" w:rsidR="00B56F53" w:rsidRDefault="00B56F53" w:rsidP="0000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790AE" w14:textId="3DF9BEB0" w:rsidR="007E4057" w:rsidRPr="007E4057" w:rsidRDefault="007E4057" w:rsidP="007E4057">
    <w:pPr>
      <w:pStyle w:val="Footer"/>
      <w:jc w:val="center"/>
      <w:rPr>
        <w:b/>
        <w:bCs/>
        <w:sz w:val="36"/>
        <w:szCs w:val="36"/>
      </w:rPr>
    </w:pPr>
    <w:r w:rsidRPr="007E4057">
      <w:rPr>
        <w:b/>
        <w:bCs/>
        <w:sz w:val="36"/>
        <w:szCs w:val="36"/>
      </w:rPr>
      <w:t>www.fairandfunky.com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237E5" w14:textId="77777777" w:rsidR="00B56F53" w:rsidRDefault="00B56F53" w:rsidP="00006CB6">
      <w:r>
        <w:separator/>
      </w:r>
    </w:p>
  </w:footnote>
  <w:footnote w:type="continuationSeparator" w:id="0">
    <w:p w14:paraId="24AC7961" w14:textId="77777777" w:rsidR="00B56F53" w:rsidRDefault="00B56F53" w:rsidP="00006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A77F9" w14:textId="3F331EB7" w:rsidR="00006CB6" w:rsidRDefault="00006CB6" w:rsidP="00006CB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72E2581" wp14:editId="39FE928C">
          <wp:simplePos x="0" y="0"/>
          <wp:positionH relativeFrom="column">
            <wp:posOffset>1143000</wp:posOffset>
          </wp:positionH>
          <wp:positionV relativeFrom="paragraph">
            <wp:posOffset>-208280</wp:posOffset>
          </wp:positionV>
          <wp:extent cx="3441700" cy="579755"/>
          <wp:effectExtent l="0" t="0" r="0" b="4445"/>
          <wp:wrapNone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1700" cy="579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8D1054" w14:textId="77777777" w:rsidR="00006CB6" w:rsidRDefault="00006CB6" w:rsidP="00006CB6">
    <w:pPr>
      <w:pStyle w:val="Header"/>
      <w:jc w:val="center"/>
    </w:pPr>
  </w:p>
  <w:p w14:paraId="1CBF5D96" w14:textId="3AE270C0" w:rsidR="007E4057" w:rsidRDefault="007E4057" w:rsidP="007E4057">
    <w:pPr>
      <w:pStyle w:val="Header"/>
      <w:jc w:val="center"/>
    </w:pPr>
    <w:r>
      <w:t>Empowering people to take their own little steps to change the world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560E8"/>
    <w:multiLevelType w:val="hybridMultilevel"/>
    <w:tmpl w:val="FBC2C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A324C"/>
    <w:multiLevelType w:val="hybridMultilevel"/>
    <w:tmpl w:val="472E439C"/>
    <w:lvl w:ilvl="0" w:tplc="03CCE8BE">
      <w:start w:val="1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2661081">
    <w:abstractNumId w:val="1"/>
  </w:num>
  <w:num w:numId="2" w16cid:durableId="1799184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B7B"/>
    <w:rsid w:val="00006CB6"/>
    <w:rsid w:val="00040F3C"/>
    <w:rsid w:val="002A0921"/>
    <w:rsid w:val="002B1449"/>
    <w:rsid w:val="002E4B7B"/>
    <w:rsid w:val="00427C24"/>
    <w:rsid w:val="00444723"/>
    <w:rsid w:val="00547CBF"/>
    <w:rsid w:val="00571A7B"/>
    <w:rsid w:val="007E1264"/>
    <w:rsid w:val="007E4057"/>
    <w:rsid w:val="007F6A8B"/>
    <w:rsid w:val="00825B57"/>
    <w:rsid w:val="008510BD"/>
    <w:rsid w:val="0087575F"/>
    <w:rsid w:val="00895513"/>
    <w:rsid w:val="008E1877"/>
    <w:rsid w:val="00A00BFB"/>
    <w:rsid w:val="00AC35D2"/>
    <w:rsid w:val="00B56F53"/>
    <w:rsid w:val="00B57D07"/>
    <w:rsid w:val="00D04FC0"/>
    <w:rsid w:val="00D24110"/>
    <w:rsid w:val="00D36953"/>
    <w:rsid w:val="00D86955"/>
    <w:rsid w:val="00E63B5A"/>
    <w:rsid w:val="00EB5F74"/>
    <w:rsid w:val="00FD2F6D"/>
    <w:rsid w:val="00FE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E3CCE4"/>
  <w15:chartTrackingRefBased/>
  <w15:docId w15:val="{DB2750AE-092E-124E-A431-33E36ADA3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4B7B"/>
    <w:pPr>
      <w:ind w:left="720"/>
      <w:contextualSpacing/>
    </w:pPr>
  </w:style>
  <w:style w:type="table" w:styleId="TableGrid">
    <w:name w:val="Table Grid"/>
    <w:basedOn w:val="TableNormal"/>
    <w:uiPriority w:val="39"/>
    <w:rsid w:val="00427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6C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6CB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06C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6CB6"/>
  </w:style>
  <w:style w:type="paragraph" w:styleId="Footer">
    <w:name w:val="footer"/>
    <w:basedOn w:val="Normal"/>
    <w:link w:val="FooterChar"/>
    <w:uiPriority w:val="99"/>
    <w:unhideWhenUsed/>
    <w:rsid w:val="00006C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6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39DA800-0C3B-C64F-AC0D-08A7CE375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sophie@fairandfunky.com</dc:creator>
  <cp:keywords/>
  <dc:description/>
  <cp:lastModifiedBy>Sophie Root</cp:lastModifiedBy>
  <cp:revision>14</cp:revision>
  <dcterms:created xsi:type="dcterms:W3CDTF">2023-03-15T16:38:00Z</dcterms:created>
  <dcterms:modified xsi:type="dcterms:W3CDTF">2024-06-12T13:04:00Z</dcterms:modified>
</cp:coreProperties>
</file>